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3ED9" w14:textId="772BA10C" w:rsidR="00F712E8" w:rsidRPr="00F712E8" w:rsidRDefault="00F712E8" w:rsidP="00F712E8">
      <w:r w:rsidRPr="00F712E8">
        <w:rPr>
          <w:rFonts w:ascii="Times New Roman" w:hAnsi="Times New Roman" w:cs="Times New Roman"/>
          <w:b/>
          <w:bCs/>
        </w:rPr>
        <w:t>Appendix A:</w:t>
      </w:r>
      <w:r>
        <w:t xml:space="preserve"> </w:t>
      </w:r>
      <w:r w:rsidRPr="00C906A7">
        <w:rPr>
          <w:rFonts w:ascii="Times New Roman" w:hAnsi="Times New Roman" w:cs="Times New Roman"/>
          <w:b/>
        </w:rPr>
        <w:t xml:space="preserve">Comparing previously generated </w:t>
      </w:r>
      <w:r>
        <w:rPr>
          <w:rFonts w:ascii="Times New Roman" w:hAnsi="Times New Roman" w:cs="Times New Roman"/>
          <w:b/>
        </w:rPr>
        <w:t xml:space="preserve">(“old”) </w:t>
      </w:r>
      <w:r w:rsidRPr="00C906A7">
        <w:rPr>
          <w:rFonts w:ascii="Times New Roman" w:hAnsi="Times New Roman" w:cs="Times New Roman"/>
          <w:b/>
        </w:rPr>
        <w:t xml:space="preserve">coastal and freshwater pond station scores against R program </w:t>
      </w:r>
      <w:r>
        <w:rPr>
          <w:rFonts w:ascii="Times New Roman" w:hAnsi="Times New Roman" w:cs="Times New Roman"/>
          <w:b/>
        </w:rPr>
        <w:t xml:space="preserve">(“new”) </w:t>
      </w:r>
      <w:r w:rsidRPr="00C906A7">
        <w:rPr>
          <w:rFonts w:ascii="Times New Roman" w:hAnsi="Times New Roman" w:cs="Times New Roman"/>
          <w:b/>
        </w:rPr>
        <w:t>scores</w:t>
      </w:r>
    </w:p>
    <w:p w14:paraId="5A52D47C" w14:textId="77777777" w:rsidR="00F712E8" w:rsidRDefault="00F712E8" w:rsidP="00F712E8">
      <w:pPr>
        <w:spacing w:line="240" w:lineRule="auto"/>
        <w:contextualSpacing/>
        <w:rPr>
          <w:rFonts w:ascii="Times New Roman" w:hAnsi="Times New Roman" w:cs="Times New Roman"/>
          <w:b/>
        </w:rPr>
      </w:pPr>
    </w:p>
    <w:p w14:paraId="36AE8817" w14:textId="77777777" w:rsidR="00F712E8" w:rsidRDefault="00F712E8" w:rsidP="00F712E8">
      <w:pPr>
        <w:spacing w:line="240" w:lineRule="auto"/>
        <w:contextualSpacing/>
        <w:jc w:val="both"/>
        <w:rPr>
          <w:rFonts w:ascii="Times New Roman" w:hAnsi="Times New Roman" w:cs="Times New Roman"/>
        </w:rPr>
      </w:pPr>
      <w:r w:rsidRPr="00111EA0">
        <w:rPr>
          <w:rFonts w:ascii="Times New Roman" w:hAnsi="Times New Roman" w:cs="Times New Roman"/>
        </w:rPr>
        <w:t xml:space="preserve">To validate the </w:t>
      </w:r>
      <w:r>
        <w:rPr>
          <w:rFonts w:ascii="Times New Roman" w:hAnsi="Times New Roman" w:cs="Times New Roman"/>
        </w:rPr>
        <w:t>R program outputs</w:t>
      </w:r>
      <w:r w:rsidRPr="00111EA0">
        <w:rPr>
          <w:rFonts w:ascii="Times New Roman" w:hAnsi="Times New Roman" w:cs="Times New Roman"/>
        </w:rPr>
        <w:t xml:space="preserve">, </w:t>
      </w:r>
      <w:r>
        <w:rPr>
          <w:rFonts w:ascii="Times New Roman" w:hAnsi="Times New Roman" w:cs="Times New Roman"/>
        </w:rPr>
        <w:t>APCC</w:t>
      </w:r>
      <w:r w:rsidRPr="00111EA0">
        <w:rPr>
          <w:rFonts w:ascii="Times New Roman" w:hAnsi="Times New Roman" w:cs="Times New Roman"/>
        </w:rPr>
        <w:t xml:space="preserve"> conducted a full reconciliation of methods—comparing TSI (freshwater) and EI (coastal) scores produced by the new R workflow with those generated by the prior Excel-based process. Where results diverged, </w:t>
      </w:r>
      <w:r>
        <w:rPr>
          <w:rFonts w:ascii="Times New Roman" w:hAnsi="Times New Roman" w:cs="Times New Roman"/>
        </w:rPr>
        <w:t>APCC</w:t>
      </w:r>
      <w:r w:rsidRPr="00111EA0">
        <w:rPr>
          <w:rFonts w:ascii="Times New Roman" w:hAnsi="Times New Roman" w:cs="Times New Roman"/>
        </w:rPr>
        <w:t xml:space="preserve"> reviewed underlying records to determine the cause. The detailed findings and common sources of difference are summarized below. Overall, the evaluation shows that the scripted R workflow improves accuracy, consistency, and reproducibility while reducing opportunities for human error</w:t>
      </w:r>
      <w:r>
        <w:rPr>
          <w:rFonts w:ascii="Times New Roman" w:hAnsi="Times New Roman" w:cs="Times New Roman"/>
        </w:rPr>
        <w:t xml:space="preserve">. </w:t>
      </w:r>
    </w:p>
    <w:p w14:paraId="60A7BB89" w14:textId="77777777" w:rsidR="00F712E8" w:rsidRPr="00415745" w:rsidRDefault="00F712E8" w:rsidP="00F712E8">
      <w:pPr>
        <w:spacing w:line="240" w:lineRule="auto"/>
        <w:contextualSpacing/>
        <w:rPr>
          <w:rFonts w:ascii="Times New Roman" w:hAnsi="Times New Roman" w:cs="Times New Roman"/>
        </w:rPr>
      </w:pPr>
    </w:p>
    <w:p w14:paraId="1DD2672A" w14:textId="77777777" w:rsidR="00F712E8" w:rsidRDefault="00F712E8" w:rsidP="00F712E8">
      <w:pPr>
        <w:spacing w:line="240" w:lineRule="auto"/>
        <w:contextualSpacing/>
        <w:rPr>
          <w:rFonts w:ascii="Times New Roman" w:hAnsi="Times New Roman" w:cs="Times New Roman"/>
          <w:i/>
          <w:iCs/>
        </w:rPr>
      </w:pPr>
      <w:r w:rsidRPr="00BD7E2D">
        <w:rPr>
          <w:rFonts w:ascii="Times New Roman" w:hAnsi="Times New Roman" w:cs="Times New Roman"/>
          <w:i/>
          <w:iCs/>
        </w:rPr>
        <w:t xml:space="preserve">New vs. Old </w:t>
      </w:r>
      <w:r>
        <w:rPr>
          <w:rFonts w:ascii="Times New Roman" w:hAnsi="Times New Roman" w:cs="Times New Roman"/>
          <w:i/>
          <w:iCs/>
        </w:rPr>
        <w:t xml:space="preserve">EI </w:t>
      </w:r>
      <w:r w:rsidRPr="00BD7E2D">
        <w:rPr>
          <w:rFonts w:ascii="Times New Roman" w:hAnsi="Times New Roman" w:cs="Times New Roman"/>
          <w:i/>
          <w:iCs/>
        </w:rPr>
        <w:t xml:space="preserve">Score Comparison </w:t>
      </w:r>
    </w:p>
    <w:p w14:paraId="2BCC7B6B" w14:textId="77777777" w:rsidR="00F712E8" w:rsidRPr="00BD7E2D" w:rsidRDefault="00F712E8" w:rsidP="00F712E8">
      <w:pPr>
        <w:spacing w:line="240" w:lineRule="auto"/>
        <w:contextualSpacing/>
        <w:rPr>
          <w:rFonts w:ascii="Times New Roman" w:hAnsi="Times New Roman" w:cs="Times New Roman"/>
        </w:rPr>
      </w:pPr>
    </w:p>
    <w:p w14:paraId="5EA78472" w14:textId="5D0F37DE" w:rsidR="00F712E8" w:rsidRDefault="00F712E8" w:rsidP="00F712E8">
      <w:pPr>
        <w:spacing w:line="240" w:lineRule="auto"/>
        <w:contextualSpacing/>
        <w:rPr>
          <w:rFonts w:ascii="Times New Roman" w:hAnsi="Times New Roman" w:cs="Times New Roman"/>
        </w:rPr>
      </w:pPr>
      <w:r w:rsidRPr="00F712E8">
        <w:rPr>
          <w:rFonts w:ascii="Times New Roman" w:hAnsi="Times New Roman" w:cs="Times New Roman"/>
        </w:rPr>
        <w:t>Figure 1 compares EI station scores from the current R-based workflow with the prior Excel-derived scores. On average, the R method yields slightly lower values, but overall agreement is strong. Because the Buzzards Bay Coalition (BBC) publishes EI scores for its stations, APCC also compared R-generated outputs to BBC’s scores; results were closely aligned (pink points in Fig. 1a). Relative differences between the old and new scores were typically &lt;20% (Fig. 1b),</w:t>
      </w:r>
      <w:r w:rsidRPr="00BA01F9">
        <w:rPr>
          <w:rFonts w:ascii="Times New Roman" w:hAnsi="Times New Roman" w:cs="Times New Roman"/>
        </w:rPr>
        <w:t xml:space="preserve"> with a small number of annual outliers traced to legacy data-selection errors in the manual process.</w:t>
      </w:r>
    </w:p>
    <w:p w14:paraId="5B90FBAE" w14:textId="3BAB4C89" w:rsidR="00F712E8" w:rsidRDefault="00F712E8" w:rsidP="00F712E8">
      <w:pPr>
        <w:spacing w:line="240" w:lineRule="auto"/>
        <w:contextualSpacing/>
        <w:rPr>
          <w:rFonts w:ascii="Times New Roman" w:hAnsi="Times New Roman" w:cs="Times New Roman"/>
        </w:rPr>
      </w:pPr>
    </w:p>
    <w:p w14:paraId="64141C1F" w14:textId="35A3F5E4" w:rsidR="00F712E8" w:rsidRDefault="00F712E8" w:rsidP="00F712E8">
      <w:pPr>
        <w:keepNext/>
        <w:spacing w:line="240" w:lineRule="auto"/>
        <w:contextualSpacing/>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95C3583" wp14:editId="451FACD8">
                <wp:simplePos x="0" y="0"/>
                <wp:positionH relativeFrom="margin">
                  <wp:posOffset>320040</wp:posOffset>
                </wp:positionH>
                <wp:positionV relativeFrom="paragraph">
                  <wp:posOffset>254635</wp:posOffset>
                </wp:positionV>
                <wp:extent cx="449580" cy="388620"/>
                <wp:effectExtent l="0" t="0" r="0" b="0"/>
                <wp:wrapNone/>
                <wp:docPr id="200021047" name="Text Box 1"/>
                <wp:cNvGraphicFramePr/>
                <a:graphic xmlns:a="http://schemas.openxmlformats.org/drawingml/2006/main">
                  <a:graphicData uri="http://schemas.microsoft.com/office/word/2010/wordprocessingShape">
                    <wps:wsp>
                      <wps:cNvSpPr txBox="1"/>
                      <wps:spPr>
                        <a:xfrm>
                          <a:off x="0" y="0"/>
                          <a:ext cx="449580" cy="388620"/>
                        </a:xfrm>
                        <a:prstGeom prst="rect">
                          <a:avLst/>
                        </a:prstGeom>
                        <a:noFill/>
                        <a:ln w="6350">
                          <a:noFill/>
                        </a:ln>
                      </wps:spPr>
                      <wps:txbx>
                        <w:txbxContent>
                          <w:p w14:paraId="4288DC2A" w14:textId="63F1B28A" w:rsidR="00F712E8" w:rsidRPr="00F712E8" w:rsidRDefault="00F712E8">
                            <w:pPr>
                              <w:rPr>
                                <w:b/>
                                <w:bCs/>
                              </w:rPr>
                            </w:pPr>
                            <w:r w:rsidRPr="00F712E8">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3583" id="_x0000_t202" coordsize="21600,21600" o:spt="202" path="m,l,21600r21600,l21600,xe">
                <v:stroke joinstyle="miter"/>
                <v:path gradientshapeok="t" o:connecttype="rect"/>
              </v:shapetype>
              <v:shape id="Text Box 1" o:spid="_x0000_s1026" type="#_x0000_t202" style="position:absolute;margin-left:25.2pt;margin-top:20.05pt;width:35.4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6vFwIAACsEAAAOAAAAZHJzL2Uyb0RvYy54bWysU01vGyEQvVfqf0Dc67Ud23VWXkduIleV&#10;oiSSE+WMWfCuBAwF7F3313dg1x9Ke6p6gYEZ5uO9x+Ku1YochPM1mIKOBkNKhOFQ1mZX0LfX9Zc5&#10;JT4wUzIFRhT0KDy9W37+tGhsLsZQgSqFI5jE+LyxBa1CsHmWeV4JzfwArDDolOA0C3h0u6x0rMHs&#10;WmXj4XCWNeBK64AL7/H2oXPSZcovpeDhWUovAlEFxd5CWl1at3HNlguW7xyzVc37Ntg/dKFZbbDo&#10;OdUDC4zsXf1HKl1zBx5kGHDQGUhZc5FmwGlGww/TbCpmRZoFwfH2DJP/f2n502FjXxwJ7TdokcAI&#10;SGN97vEyztNKp+OOnRL0I4THM2yiDYTj5WRyO52jh6PrZj6fjROs2eWxdT58F6BJNArqkJUEFjs8&#10;+oAFMfQUEmsZWNdKJWaUIU1BZzfTYXpw9uALZfDhpdVohXbb9v1voTziWA46xr3l6xqLPzIfXphD&#10;irFflG14xkUqwCLQW5RU4H797T7GI/LopaRByRTU/9wzJyhRPwxycjuaTKLG0mEy/Yo4EHft2V57&#10;zF7fA6pyhB/E8mTG+KBOpnSg31Hdq1gVXcxwrF3QcDLvQydk/B1crFYpCFVlWXg0G8tj6ghnhPa1&#10;fWfO9vgHJO4JTuJi+QcautiOiNU+gKwTRxHgDtUed1Rkoq7/PVHy1+cUdfnjy98AAAD//wMAUEsD&#10;BBQABgAIAAAAIQCNDUgf4AAAAAkBAAAPAAAAZHJzL2Rvd25yZXYueG1sTI/BTsMwEETvSPyDtUjc&#10;qJ3QoirEqapIFRKCQ0sv3DbxNomI1yF228DX457obVYzmnmbrybbixONvnOsIZkpEMS1Mx03GvYf&#10;m4clCB+QDfaOScMPeVgVtzc5ZsadeUunXWhELGGfoYY2hCGT0tctWfQzNxBH7+BGiyGeYyPNiOdY&#10;bnuZKvUkLXYcF1ocqGyp/todrYbXcvOO2yq1y9++fHk7rIfv/edC6/u7af0MItAU/sNwwY/oUESm&#10;yh3ZeNFrWKh5TGqYqwTExU+TFEQVhUoeQRa5vP6g+AMAAP//AwBQSwECLQAUAAYACAAAACEAtoM4&#10;kv4AAADhAQAAEwAAAAAAAAAAAAAAAAAAAAAAW0NvbnRlbnRfVHlwZXNdLnhtbFBLAQItABQABgAI&#10;AAAAIQA4/SH/1gAAAJQBAAALAAAAAAAAAAAAAAAAAC8BAABfcmVscy8ucmVsc1BLAQItABQABgAI&#10;AAAAIQBvgk6vFwIAACsEAAAOAAAAAAAAAAAAAAAAAC4CAABkcnMvZTJvRG9jLnhtbFBLAQItABQA&#10;BgAIAAAAIQCNDUgf4AAAAAkBAAAPAAAAAAAAAAAAAAAAAHEEAABkcnMvZG93bnJldi54bWxQSwUG&#10;AAAAAAQABADzAAAAfgUAAAAA&#10;" filled="f" stroked="f" strokeweight=".5pt">
                <v:textbox>
                  <w:txbxContent>
                    <w:p w14:paraId="4288DC2A" w14:textId="63F1B28A" w:rsidR="00F712E8" w:rsidRPr="00F712E8" w:rsidRDefault="00F712E8">
                      <w:pPr>
                        <w:rPr>
                          <w:b/>
                          <w:bCs/>
                        </w:rPr>
                      </w:pPr>
                      <w:r w:rsidRPr="00F712E8">
                        <w:rPr>
                          <w:b/>
                          <w:bCs/>
                        </w:rPr>
                        <w:t>(a)</w:t>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6C360AE" wp14:editId="62F86E4F">
                <wp:simplePos x="0" y="0"/>
                <wp:positionH relativeFrom="margin">
                  <wp:posOffset>304800</wp:posOffset>
                </wp:positionH>
                <wp:positionV relativeFrom="paragraph">
                  <wp:posOffset>2152015</wp:posOffset>
                </wp:positionV>
                <wp:extent cx="449580" cy="388620"/>
                <wp:effectExtent l="0" t="0" r="0" b="0"/>
                <wp:wrapNone/>
                <wp:docPr id="1307520491" name="Text Box 1"/>
                <wp:cNvGraphicFramePr/>
                <a:graphic xmlns:a="http://schemas.openxmlformats.org/drawingml/2006/main">
                  <a:graphicData uri="http://schemas.microsoft.com/office/word/2010/wordprocessingShape">
                    <wps:wsp>
                      <wps:cNvSpPr txBox="1"/>
                      <wps:spPr>
                        <a:xfrm>
                          <a:off x="0" y="0"/>
                          <a:ext cx="449580" cy="388620"/>
                        </a:xfrm>
                        <a:prstGeom prst="rect">
                          <a:avLst/>
                        </a:prstGeom>
                        <a:noFill/>
                        <a:ln w="6350">
                          <a:noFill/>
                        </a:ln>
                      </wps:spPr>
                      <wps:txbx>
                        <w:txbxContent>
                          <w:p w14:paraId="365E6928" w14:textId="4E4FA45D" w:rsidR="00F712E8" w:rsidRPr="00F712E8" w:rsidRDefault="00F712E8" w:rsidP="00F712E8">
                            <w:pPr>
                              <w:rPr>
                                <w:b/>
                                <w:bCs/>
                              </w:rPr>
                            </w:pPr>
                            <w:r w:rsidRPr="00F712E8">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360AE" id="_x0000_s1027" type="#_x0000_t202" style="position:absolute;margin-left:24pt;margin-top:169.45pt;width:35.4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1qGQIAADIEAAAOAAAAZHJzL2Uyb0RvYy54bWysU01vGyEQvVfKf0Dc67Ud23VWXkdOIleV&#10;rCSSE+WMWfAisQwF7F3313dg/aW0p6oXGJhhPt57zO7bWpO9cF6BKeig16dEGA6lMtuCvr8tv04p&#10;8YGZkmkwoqAH4en9/ObLrLG5GEIFuhSOYBLj88YWtArB5lnmeSVq5ntghUGnBFezgEe3zUrHGsxe&#10;62zY70+yBlxpHXDhPd4+dU46T/mlFDy8SOlFILqg2FtIq0vrJq7ZfMbyrWO2UvzYBvuHLmqmDBY9&#10;p3pigZGdU3+kqhV34EGGHoc6AykVF2kGnGbQ/zTNumJWpFkQHG/PMPn/l5Y/79f21ZHQPkCLBEZA&#10;Gutzj5dxnla6Ou7YKUE/Qng4wybaQDhejkZ34yl6OLpup9PJMMGaXR5b58N3ATWJRkEdspLAYvuV&#10;D1gQQ08hsZaBpdI6MaMNaQo6uR3304OzB19ogw8vrUYrtJuWqPJqjA2UB5zOQUe8t3ypsIcV8+GV&#10;OWQa20b1hhdcpAasBUeLkgrcr7/dx3gkAL2UNKicgvqfO+YEJfqHQWruBqNRlFo6jMbfEA7irj2b&#10;a4/Z1Y+A4hzgP7E8mTE+6JMpHdQfKPJFrIouZjjWLmg4mY+h0zN+Ei4WixSE4rIsrMza8pg6ohoR&#10;fms/mLNHGgLy9wwnjbH8ExtdbMfHYhdAqkRVxLlD9Qg/CjMxePxEUfnX5xR1+erz3wAAAP//AwBQ&#10;SwMEFAAGAAgAAAAhAMF/X8LgAAAACgEAAA8AAABkcnMvZG93bnJldi54bWxMj8FOwzAQRO9I/IO1&#10;SNyonRaQCXGqKlKFhODQ0gu3TewmEfY6xG4b+HrcUzmuZjT7XrGcnGVHM4bek4JsJoAZarzuqVWw&#10;+1jfSWAhImm0noyCHxNgWV5fFZhrf6KNOW5jy9IIhRwVdDEOOeeh6YzDMPODoZTt/egwpnNsuR7x&#10;lMad5XMhHrnDntKHDgdTdab52h6cgtdq/Y6beu7kr61e3var4Xv3+aDU7c20egYWzRQvZTjjJ3Qo&#10;E1PtD6QDswruZVKJChYL+QTsXMhkcqlTIkQGvCz4f4XyDwAA//8DAFBLAQItABQABgAIAAAAIQC2&#10;gziS/gAAAOEBAAATAAAAAAAAAAAAAAAAAAAAAABbQ29udGVudF9UeXBlc10ueG1sUEsBAi0AFAAG&#10;AAgAAAAhADj9If/WAAAAlAEAAAsAAAAAAAAAAAAAAAAALwEAAF9yZWxzLy5yZWxzUEsBAi0AFAAG&#10;AAgAAAAhAFo6/WoZAgAAMgQAAA4AAAAAAAAAAAAAAAAALgIAAGRycy9lMm9Eb2MueG1sUEsBAi0A&#10;FAAGAAgAAAAhAMF/X8LgAAAACgEAAA8AAAAAAAAAAAAAAAAAcwQAAGRycy9kb3ducmV2LnhtbFBL&#10;BQYAAAAABAAEAPMAAACABQAAAAA=&#10;" filled="f" stroked="f" strokeweight=".5pt">
                <v:textbox>
                  <w:txbxContent>
                    <w:p w14:paraId="365E6928" w14:textId="4E4FA45D" w:rsidR="00F712E8" w:rsidRPr="00F712E8" w:rsidRDefault="00F712E8" w:rsidP="00F712E8">
                      <w:pPr>
                        <w:rPr>
                          <w:b/>
                          <w:bCs/>
                        </w:rPr>
                      </w:pPr>
                      <w:r w:rsidRPr="00F712E8">
                        <w:rPr>
                          <w:b/>
                          <w:bCs/>
                        </w:rPr>
                        <w:t>(</w:t>
                      </w:r>
                      <w:r w:rsidRPr="00F712E8">
                        <w:rPr>
                          <w:b/>
                          <w:bCs/>
                        </w:rPr>
                        <w:t>b</w:t>
                      </w:r>
                      <w:r w:rsidRPr="00F712E8">
                        <w:rPr>
                          <w:b/>
                          <w:bCs/>
                        </w:rPr>
                        <w:t>)</w:t>
                      </w:r>
                    </w:p>
                  </w:txbxContent>
                </v:textbox>
                <w10:wrap anchorx="margin"/>
              </v:shape>
            </w:pict>
          </mc:Fallback>
        </mc:AlternateContent>
      </w:r>
      <w:r>
        <w:rPr>
          <w:rFonts w:ascii="Times New Roman" w:hAnsi="Times New Roman" w:cs="Times New Roman"/>
          <w:noProof/>
        </w:rPr>
        <w:drawing>
          <wp:inline distT="0" distB="0" distL="0" distR="0" wp14:anchorId="4154BC0D" wp14:editId="6ABF0933">
            <wp:extent cx="5943600" cy="3289300"/>
            <wp:effectExtent l="0" t="0" r="0" b="6350"/>
            <wp:docPr id="1196084537" name="Picture 1" descr="A graph of different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84537" name="Picture 1" descr="A graph of different numbers and a number of numbe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3600" cy="3289300"/>
                    </a:xfrm>
                    <a:prstGeom prst="rect">
                      <a:avLst/>
                    </a:prstGeom>
                  </pic:spPr>
                </pic:pic>
              </a:graphicData>
            </a:graphic>
          </wp:inline>
        </w:drawing>
      </w:r>
    </w:p>
    <w:p w14:paraId="7287D043" w14:textId="77777777" w:rsidR="00F712E8" w:rsidRPr="00F712E8" w:rsidRDefault="00F712E8" w:rsidP="00F712E8">
      <w:pPr>
        <w:pStyle w:val="Caption"/>
        <w:jc w:val="both"/>
        <w:rPr>
          <w:rFonts w:ascii="Times New Roman" w:hAnsi="Times New Roman" w:cs="Times New Roman"/>
          <w:color w:val="808080" w:themeColor="background1" w:themeShade="80"/>
          <w:sz w:val="24"/>
          <w:szCs w:val="24"/>
        </w:rPr>
      </w:pPr>
      <w:r w:rsidRPr="00F712E8">
        <w:rPr>
          <w:color w:val="808080" w:themeColor="background1" w:themeShade="80"/>
        </w:rPr>
        <w:t xml:space="preserve">Figure </w:t>
      </w:r>
      <w:r w:rsidRPr="00F712E8">
        <w:rPr>
          <w:color w:val="808080" w:themeColor="background1" w:themeShade="80"/>
        </w:rPr>
        <w:fldChar w:fldCharType="begin"/>
      </w:r>
      <w:r w:rsidRPr="00F712E8">
        <w:rPr>
          <w:color w:val="808080" w:themeColor="background1" w:themeShade="80"/>
        </w:rPr>
        <w:instrText xml:space="preserve"> SEQ Figure \* ARABIC </w:instrText>
      </w:r>
      <w:r w:rsidRPr="00F712E8">
        <w:rPr>
          <w:color w:val="808080" w:themeColor="background1" w:themeShade="80"/>
        </w:rPr>
        <w:fldChar w:fldCharType="separate"/>
      </w:r>
      <w:r w:rsidRPr="00F712E8">
        <w:rPr>
          <w:noProof/>
          <w:color w:val="808080" w:themeColor="background1" w:themeShade="80"/>
        </w:rPr>
        <w:t>1</w:t>
      </w:r>
      <w:r w:rsidRPr="00F712E8">
        <w:rPr>
          <w:noProof/>
          <w:color w:val="808080" w:themeColor="background1" w:themeShade="80"/>
        </w:rPr>
        <w:fldChar w:fldCharType="end"/>
      </w:r>
      <w:r w:rsidRPr="00F712E8">
        <w:rPr>
          <w:color w:val="808080" w:themeColor="background1" w:themeShade="80"/>
        </w:rPr>
        <w:t>: Scatter plot (a) and box plot (b) produced to compare the EI scores produced by the newly developed R program (</w:t>
      </w:r>
      <w:r w:rsidRPr="00F712E8">
        <w:rPr>
          <w:b/>
          <w:bCs/>
          <w:color w:val="808080" w:themeColor="background1" w:themeShade="80"/>
        </w:rPr>
        <w:t>current</w:t>
      </w:r>
      <w:r w:rsidRPr="00F712E8">
        <w:rPr>
          <w:color w:val="808080" w:themeColor="background1" w:themeShade="80"/>
        </w:rPr>
        <w:t xml:space="preserve"> method) against the </w:t>
      </w:r>
      <w:r w:rsidRPr="00F712E8">
        <w:rPr>
          <w:b/>
          <w:bCs/>
          <w:color w:val="808080" w:themeColor="background1" w:themeShade="80"/>
        </w:rPr>
        <w:t>previous</w:t>
      </w:r>
      <w:r w:rsidRPr="00F712E8">
        <w:rPr>
          <w:color w:val="808080" w:themeColor="background1" w:themeShade="80"/>
        </w:rPr>
        <w:t xml:space="preserve"> method whereby scores were calculated manually in Microsoft Excel. The pink dots indicate a comparison between scores previously provided by Buzzards Bay Coalition against APCC current method; all others previous scores were generated by APCC. Relative percent difference is derived from the absolute difference between the old and new scores divided by the sum of the two values and multiplied by 100. </w:t>
      </w:r>
    </w:p>
    <w:p w14:paraId="5F4D95F8" w14:textId="77777777" w:rsidR="00F712E8" w:rsidRDefault="00F712E8" w:rsidP="00F712E8">
      <w:pPr>
        <w:spacing w:line="240" w:lineRule="auto"/>
        <w:contextualSpacing/>
        <w:rPr>
          <w:rFonts w:ascii="Times New Roman" w:hAnsi="Times New Roman" w:cs="Times New Roman"/>
        </w:rPr>
      </w:pPr>
    </w:p>
    <w:p w14:paraId="3E7F4035" w14:textId="77777777" w:rsidR="00F712E8" w:rsidRDefault="00F712E8" w:rsidP="00F712E8">
      <w:pPr>
        <w:spacing w:line="240" w:lineRule="auto"/>
        <w:contextualSpacing/>
        <w:rPr>
          <w:rFonts w:ascii="Times New Roman" w:hAnsi="Times New Roman" w:cs="Times New Roman"/>
        </w:rPr>
      </w:pPr>
      <w:r w:rsidRPr="006704D4">
        <w:rPr>
          <w:rFonts w:ascii="Times New Roman" w:hAnsi="Times New Roman" w:cs="Times New Roman"/>
        </w:rPr>
        <w:t xml:space="preserve">While a few outliers were traced to human error, the remaining ~20% relative difference observed more broadly reflects minor method updates in the new workflow. </w:t>
      </w:r>
      <w:r>
        <w:rPr>
          <w:rFonts w:ascii="Times New Roman" w:hAnsi="Times New Roman" w:cs="Times New Roman"/>
        </w:rPr>
        <w:t xml:space="preserve">First, </w:t>
      </w:r>
      <w:r w:rsidRPr="006704D4">
        <w:rPr>
          <w:rFonts w:ascii="Times New Roman" w:hAnsi="Times New Roman" w:cs="Times New Roman"/>
        </w:rPr>
        <w:t>the prior process calculated theoretical dissolved oxygen by treating missing salinity values as zero</w:t>
      </w:r>
      <w:r>
        <w:rPr>
          <w:rFonts w:ascii="Times New Roman" w:hAnsi="Times New Roman" w:cs="Times New Roman"/>
        </w:rPr>
        <w:t>s</w:t>
      </w:r>
      <w:r w:rsidRPr="006704D4">
        <w:rPr>
          <w:rFonts w:ascii="Times New Roman" w:hAnsi="Times New Roman" w:cs="Times New Roman"/>
        </w:rPr>
        <w:t>, which biased results. The R program corrects this by not computing theoretical DO when salinity is missing (and using measured salinity when it is available).</w:t>
      </w:r>
    </w:p>
    <w:p w14:paraId="32CF076C" w14:textId="77777777" w:rsidR="00F712E8" w:rsidRDefault="00F712E8" w:rsidP="00F712E8">
      <w:pPr>
        <w:spacing w:line="240" w:lineRule="auto"/>
        <w:contextualSpacing/>
        <w:rPr>
          <w:rFonts w:ascii="Times New Roman" w:hAnsi="Times New Roman" w:cs="Times New Roman"/>
        </w:rPr>
      </w:pPr>
    </w:p>
    <w:p w14:paraId="4B5C8FBA" w14:textId="77777777" w:rsidR="00F712E8" w:rsidRDefault="00F712E8" w:rsidP="00F712E8">
      <w:pPr>
        <w:spacing w:line="240" w:lineRule="auto"/>
        <w:contextualSpacing/>
        <w:rPr>
          <w:rFonts w:ascii="Times New Roman" w:hAnsi="Times New Roman" w:cs="Times New Roman"/>
        </w:rPr>
      </w:pPr>
      <w:r>
        <w:rPr>
          <w:rFonts w:ascii="Times New Roman" w:hAnsi="Times New Roman" w:cs="Times New Roman"/>
        </w:rPr>
        <w:t xml:space="preserve">Second, the new program is incorporating substantially more data into the final calculations because it is pulling from an export from the Cape Cod Water Quality Data Portal. In the past, data was typically sourced from one provider (E.g., UMASS Dartmouth School for Marine Science and Technology, SMAST) to generate scores, but with access to the larger dataset, the scores reflect data that could be collected by more than one monitoring program at the same station in the same year (e.g., SMAST and Center for Coastal Studies). </w:t>
      </w:r>
      <w:r w:rsidRPr="00367342">
        <w:rPr>
          <w:rFonts w:ascii="Times New Roman" w:hAnsi="Times New Roman" w:cs="Times New Roman"/>
        </w:rPr>
        <w:t>This broader representation increases confidence in the results; however, the additional measurements can introduce more variability, so final scores may differ slightly from those produced previously.</w:t>
      </w:r>
    </w:p>
    <w:p w14:paraId="3902B613" w14:textId="77777777" w:rsidR="00F712E8" w:rsidRDefault="00F712E8" w:rsidP="00F712E8">
      <w:pPr>
        <w:spacing w:line="240" w:lineRule="auto"/>
        <w:contextualSpacing/>
        <w:rPr>
          <w:rFonts w:ascii="Times New Roman" w:hAnsi="Times New Roman" w:cs="Times New Roman"/>
        </w:rPr>
      </w:pPr>
    </w:p>
    <w:p w14:paraId="380FD922" w14:textId="77777777" w:rsidR="00F712E8" w:rsidRDefault="00F712E8" w:rsidP="00F712E8">
      <w:pPr>
        <w:spacing w:line="240" w:lineRule="auto"/>
        <w:contextualSpacing/>
        <w:rPr>
          <w:rFonts w:ascii="Times New Roman" w:hAnsi="Times New Roman" w:cs="Times New Roman"/>
        </w:rPr>
      </w:pPr>
      <w:r w:rsidRPr="00FC45A4">
        <w:rPr>
          <w:rFonts w:ascii="Times New Roman" w:hAnsi="Times New Roman" w:cs="Times New Roman"/>
        </w:rPr>
        <w:t xml:space="preserve">Third, with multiple monitoring programs contributing data, </w:t>
      </w:r>
      <w:r w:rsidRPr="00AB1487">
        <w:rPr>
          <w:rFonts w:ascii="Times New Roman" w:hAnsi="Times New Roman" w:cs="Times New Roman"/>
        </w:rPr>
        <w:t>sampling density differs by program</w:t>
      </w:r>
      <w:r w:rsidRPr="00FC45A4">
        <w:rPr>
          <w:rFonts w:ascii="Times New Roman" w:hAnsi="Times New Roman" w:cs="Times New Roman"/>
        </w:rPr>
        <w:t xml:space="preserve">—some collect a single surface sample while others take profiles through the water column at the same station and year. To treat these </w:t>
      </w:r>
      <w:r w:rsidRPr="00AB1487">
        <w:rPr>
          <w:rFonts w:ascii="Times New Roman" w:hAnsi="Times New Roman" w:cs="Times New Roman"/>
        </w:rPr>
        <w:t>distinct sampling events</w:t>
      </w:r>
      <w:r w:rsidRPr="00FC45A4">
        <w:rPr>
          <w:rFonts w:ascii="Times New Roman" w:hAnsi="Times New Roman" w:cs="Times New Roman"/>
        </w:rPr>
        <w:t xml:space="preserve"> consistently, we aggregate within a station-year using </w:t>
      </w:r>
      <w:r w:rsidRPr="00AB1487">
        <w:rPr>
          <w:rFonts w:ascii="Times New Roman" w:hAnsi="Times New Roman" w:cs="Times New Roman"/>
        </w:rPr>
        <w:t>weighted averages</w:t>
      </w:r>
      <w:r w:rsidRPr="00FC45A4">
        <w:rPr>
          <w:rFonts w:ascii="Times New Roman" w:hAnsi="Times New Roman" w:cs="Times New Roman"/>
        </w:rPr>
        <w:t xml:space="preserve"> (e.g., </w:t>
      </w:r>
      <w:r>
        <w:rPr>
          <w:rFonts w:ascii="Times New Roman" w:hAnsi="Times New Roman" w:cs="Times New Roman"/>
        </w:rPr>
        <w:t>event</w:t>
      </w:r>
      <w:r w:rsidRPr="00FC45A4">
        <w:rPr>
          <w:rFonts w:ascii="Times New Roman" w:hAnsi="Times New Roman" w:cs="Times New Roman"/>
        </w:rPr>
        <w:t>-weighted as appropriate) so that profile datasets do not over-influence results relative to surface-only programs. This harmonized approach preserves information from intensive sampling while keeping comparisons fair, which can lead to small differences from earlier scores.</w:t>
      </w:r>
    </w:p>
    <w:p w14:paraId="5309CC36" w14:textId="77777777" w:rsidR="00F712E8" w:rsidRDefault="00F712E8" w:rsidP="00F712E8">
      <w:pPr>
        <w:spacing w:line="240" w:lineRule="auto"/>
        <w:contextualSpacing/>
        <w:rPr>
          <w:rFonts w:ascii="Times New Roman" w:hAnsi="Times New Roman" w:cs="Times New Roman"/>
        </w:rPr>
      </w:pPr>
    </w:p>
    <w:p w14:paraId="39EC0BCF" w14:textId="77777777" w:rsidR="00F712E8" w:rsidRDefault="00F712E8" w:rsidP="00F712E8">
      <w:pPr>
        <w:spacing w:line="240" w:lineRule="auto"/>
        <w:contextualSpacing/>
        <w:rPr>
          <w:rFonts w:ascii="Times New Roman" w:hAnsi="Times New Roman" w:cs="Times New Roman"/>
        </w:rPr>
      </w:pPr>
      <w:r>
        <w:rPr>
          <w:rFonts w:ascii="Times New Roman" w:hAnsi="Times New Roman" w:cs="Times New Roman"/>
        </w:rPr>
        <w:t xml:space="preserve">Lastly, in the past Particulate Organic Nitrogen was used as a substitute for Total Organic Nitrogen. However, after closer inspection into the relationship between these two components, due to poor correlation, this was not deemed a reasonable approach. This only changed scores for approximately 4% of the data. </w:t>
      </w:r>
    </w:p>
    <w:p w14:paraId="2F8DD606" w14:textId="77777777" w:rsidR="00F712E8" w:rsidRDefault="00F712E8" w:rsidP="00F712E8">
      <w:pPr>
        <w:spacing w:line="240" w:lineRule="auto"/>
        <w:contextualSpacing/>
        <w:rPr>
          <w:rFonts w:ascii="Times New Roman" w:hAnsi="Times New Roman" w:cs="Times New Roman"/>
        </w:rPr>
      </w:pPr>
    </w:p>
    <w:p w14:paraId="6F586524" w14:textId="77777777" w:rsidR="00F712E8" w:rsidRDefault="00F712E8" w:rsidP="00F712E8">
      <w:pPr>
        <w:spacing w:line="240" w:lineRule="auto"/>
        <w:contextualSpacing/>
        <w:rPr>
          <w:rFonts w:ascii="Times New Roman" w:hAnsi="Times New Roman" w:cs="Times New Roman"/>
        </w:rPr>
      </w:pPr>
      <w:r w:rsidRPr="00F06CCA">
        <w:rPr>
          <w:rFonts w:ascii="Times New Roman" w:hAnsi="Times New Roman" w:cs="Times New Roman"/>
        </w:rPr>
        <w:t xml:space="preserve">The updated scoring approach delivers clearer, more dependable results. By running scripted calculations in R against standardized data exports, </w:t>
      </w:r>
      <w:r>
        <w:rPr>
          <w:rFonts w:ascii="Times New Roman" w:hAnsi="Times New Roman" w:cs="Times New Roman"/>
        </w:rPr>
        <w:t>APCC</w:t>
      </w:r>
      <w:r w:rsidRPr="00F06CCA">
        <w:rPr>
          <w:rFonts w:ascii="Times New Roman" w:hAnsi="Times New Roman" w:cs="Times New Roman"/>
        </w:rPr>
        <w:t xml:space="preserve"> appl</w:t>
      </w:r>
      <w:r>
        <w:rPr>
          <w:rFonts w:ascii="Times New Roman" w:hAnsi="Times New Roman" w:cs="Times New Roman"/>
        </w:rPr>
        <w:t>ies</w:t>
      </w:r>
      <w:r w:rsidRPr="00F06CCA">
        <w:rPr>
          <w:rFonts w:ascii="Times New Roman" w:hAnsi="Times New Roman" w:cs="Times New Roman"/>
        </w:rPr>
        <w:t xml:space="preserve"> the same rules every time, reduc</w:t>
      </w:r>
      <w:r>
        <w:rPr>
          <w:rFonts w:ascii="Times New Roman" w:hAnsi="Times New Roman" w:cs="Times New Roman"/>
        </w:rPr>
        <w:t>ing</w:t>
      </w:r>
      <w:r w:rsidRPr="00F06CCA">
        <w:rPr>
          <w:rFonts w:ascii="Times New Roman" w:hAnsi="Times New Roman" w:cs="Times New Roman"/>
        </w:rPr>
        <w:t xml:space="preserve"> opportunities for spreadsheet errors, and mak</w:t>
      </w:r>
      <w:r>
        <w:rPr>
          <w:rFonts w:ascii="Times New Roman" w:hAnsi="Times New Roman" w:cs="Times New Roman"/>
        </w:rPr>
        <w:t>ing</w:t>
      </w:r>
      <w:r w:rsidRPr="00F06CCA">
        <w:rPr>
          <w:rFonts w:ascii="Times New Roman" w:hAnsi="Times New Roman" w:cs="Times New Roman"/>
        </w:rPr>
        <w:t xml:space="preserve"> the entire process faster to update. The code and parameters are fully documented, which improves transparency and makes reviews straightforward. Because the</w:t>
      </w:r>
      <w:r>
        <w:rPr>
          <w:rFonts w:ascii="Times New Roman" w:hAnsi="Times New Roman" w:cs="Times New Roman"/>
        </w:rPr>
        <w:t>se</w:t>
      </w:r>
      <w:r w:rsidRPr="00F06CCA">
        <w:rPr>
          <w:rFonts w:ascii="Times New Roman" w:hAnsi="Times New Roman" w:cs="Times New Roman"/>
        </w:rPr>
        <w:t xml:space="preserve"> data now aggregate across monitoring programs, </w:t>
      </w:r>
      <w:r>
        <w:rPr>
          <w:rFonts w:ascii="Times New Roman" w:hAnsi="Times New Roman" w:cs="Times New Roman"/>
        </w:rPr>
        <w:t>APCC can</w:t>
      </w:r>
      <w:r w:rsidRPr="00F06CCA">
        <w:rPr>
          <w:rFonts w:ascii="Times New Roman" w:hAnsi="Times New Roman" w:cs="Times New Roman"/>
        </w:rPr>
        <w:t xml:space="preserve"> analyze more samples from more locations, giving a fuller picture of conditions and improving comparability across sites and years. While these refinements explain the roughly 20% relative difference seen in some station EI scores, they do not materially change the State of the Waters grades or the overall message about Cape Cod’s water quality.</w:t>
      </w:r>
    </w:p>
    <w:p w14:paraId="2D2D026D" w14:textId="77777777" w:rsidR="00F712E8" w:rsidRDefault="00F712E8" w:rsidP="00F712E8">
      <w:pPr>
        <w:spacing w:line="240" w:lineRule="auto"/>
        <w:contextualSpacing/>
        <w:rPr>
          <w:rFonts w:ascii="Times New Roman" w:hAnsi="Times New Roman" w:cs="Times New Roman"/>
        </w:rPr>
      </w:pPr>
    </w:p>
    <w:p w14:paraId="32C2DC40" w14:textId="77777777" w:rsidR="00F712E8" w:rsidRPr="00BD7E2D" w:rsidRDefault="00F712E8" w:rsidP="00F712E8">
      <w:pPr>
        <w:spacing w:line="240" w:lineRule="auto"/>
        <w:contextualSpacing/>
        <w:rPr>
          <w:rFonts w:ascii="Times New Roman" w:eastAsia="Times New Roman" w:hAnsi="Times New Roman" w:cs="Times New Roman"/>
          <w:i/>
          <w:iCs/>
        </w:rPr>
      </w:pPr>
      <w:r>
        <w:rPr>
          <w:rFonts w:ascii="Times New Roman" w:eastAsia="Times New Roman" w:hAnsi="Times New Roman" w:cs="Times New Roman"/>
          <w:i/>
          <w:iCs/>
        </w:rPr>
        <w:t>New vs. Old TSI Score Comparison (2025)</w:t>
      </w:r>
    </w:p>
    <w:p w14:paraId="7888561E" w14:textId="77777777" w:rsidR="00F712E8" w:rsidRPr="00BD7E2D" w:rsidRDefault="00F712E8" w:rsidP="00F712E8">
      <w:pPr>
        <w:spacing w:line="240" w:lineRule="auto"/>
        <w:contextualSpacing/>
        <w:rPr>
          <w:rFonts w:ascii="Times New Roman" w:hAnsi="Times New Roman" w:cs="Times New Roman"/>
          <w:bCs/>
        </w:rPr>
      </w:pPr>
    </w:p>
    <w:p w14:paraId="215CB90F" w14:textId="04C6F908" w:rsidR="00F712E8" w:rsidRDefault="00F712E8" w:rsidP="00F712E8">
      <w:pPr>
        <w:spacing w:line="240" w:lineRule="auto"/>
        <w:contextualSpacing/>
        <w:rPr>
          <w:rFonts w:ascii="Times New Roman" w:hAnsi="Times New Roman" w:cs="Times New Roman"/>
          <w:bCs/>
        </w:rPr>
      </w:pPr>
      <w:r w:rsidRPr="00F712E8">
        <w:rPr>
          <w:rFonts w:ascii="Times New Roman" w:hAnsi="Times New Roman" w:cs="Times New Roman"/>
          <w:bCs/>
        </w:rPr>
        <w:t>Figure 2 shows the</w:t>
      </w:r>
      <w:r w:rsidRPr="00BD7E2D">
        <w:rPr>
          <w:rFonts w:ascii="Times New Roman" w:hAnsi="Times New Roman" w:cs="Times New Roman"/>
          <w:bCs/>
        </w:rPr>
        <w:t xml:space="preserve"> results from the comparison of TSI scores generated by the R program versus the </w:t>
      </w:r>
      <w:r>
        <w:rPr>
          <w:rFonts w:ascii="Times New Roman" w:hAnsi="Times New Roman" w:cs="Times New Roman"/>
          <w:bCs/>
        </w:rPr>
        <w:t>previous</w:t>
      </w:r>
      <w:r w:rsidRPr="00BD7E2D">
        <w:rPr>
          <w:rFonts w:ascii="Times New Roman" w:hAnsi="Times New Roman" w:cs="Times New Roman"/>
          <w:bCs/>
        </w:rPr>
        <w:t xml:space="preserve"> </w:t>
      </w:r>
      <w:r>
        <w:rPr>
          <w:rFonts w:ascii="Times New Roman" w:hAnsi="Times New Roman" w:cs="Times New Roman"/>
          <w:bCs/>
        </w:rPr>
        <w:t xml:space="preserve">Microsoft Excel </w:t>
      </w:r>
      <w:r w:rsidRPr="00BD7E2D">
        <w:rPr>
          <w:rFonts w:ascii="Times New Roman" w:hAnsi="Times New Roman" w:cs="Times New Roman"/>
          <w:bCs/>
        </w:rPr>
        <w:t xml:space="preserve">method.  </w:t>
      </w:r>
      <w:r w:rsidRPr="003855A5">
        <w:rPr>
          <w:rFonts w:ascii="Times New Roman" w:hAnsi="Times New Roman" w:cs="Times New Roman"/>
          <w:bCs/>
        </w:rPr>
        <w:t>Alignment between methods was strong. Discrepancies in 2022–2023 for several Orleans stations stemmed from a Secchi-depth selection error, and Barnstable dissolved-oxygen data were selected incorrectly in 2023–2024, affecting those scores. Overall, the relative percent difference was ~5%, with three cases approaching 10%.</w:t>
      </w:r>
      <w:r>
        <w:rPr>
          <w:rFonts w:ascii="Times New Roman" w:hAnsi="Times New Roman" w:cs="Times New Roman"/>
          <w:bCs/>
        </w:rPr>
        <w:t xml:space="preserve"> Aside from </w:t>
      </w:r>
      <w:r>
        <w:rPr>
          <w:rFonts w:ascii="Times New Roman" w:hAnsi="Times New Roman" w:cs="Times New Roman"/>
          <w:bCs/>
        </w:rPr>
        <w:lastRenderedPageBreak/>
        <w:t>these human errors associated with the old method, no other systemic changes could be identified to account for discrepancies.</w:t>
      </w:r>
    </w:p>
    <w:p w14:paraId="6DA52166" w14:textId="77777777" w:rsidR="00F712E8" w:rsidRPr="00BD7E2D" w:rsidRDefault="00F712E8" w:rsidP="00F712E8">
      <w:pPr>
        <w:spacing w:line="240" w:lineRule="auto"/>
        <w:contextualSpacing/>
        <w:rPr>
          <w:rFonts w:ascii="Times New Roman" w:hAnsi="Times New Roman" w:cs="Times New Roman"/>
          <w:bCs/>
        </w:rPr>
      </w:pPr>
    </w:p>
    <w:p w14:paraId="7D34272C" w14:textId="6BEA6344" w:rsidR="00F712E8" w:rsidRDefault="00F712E8" w:rsidP="00F712E8">
      <w:pPr>
        <w:keepNext/>
        <w:spacing w:line="240" w:lineRule="auto"/>
        <w:contextualSpacing/>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7F7B9BF" wp14:editId="3DEA0F0A">
                <wp:simplePos x="0" y="0"/>
                <wp:positionH relativeFrom="margin">
                  <wp:posOffset>304800</wp:posOffset>
                </wp:positionH>
                <wp:positionV relativeFrom="paragraph">
                  <wp:posOffset>2560320</wp:posOffset>
                </wp:positionV>
                <wp:extent cx="449580" cy="388620"/>
                <wp:effectExtent l="0" t="0" r="0" b="0"/>
                <wp:wrapNone/>
                <wp:docPr id="2119757791" name="Text Box 1"/>
                <wp:cNvGraphicFramePr/>
                <a:graphic xmlns:a="http://schemas.openxmlformats.org/drawingml/2006/main">
                  <a:graphicData uri="http://schemas.microsoft.com/office/word/2010/wordprocessingShape">
                    <wps:wsp>
                      <wps:cNvSpPr txBox="1"/>
                      <wps:spPr>
                        <a:xfrm>
                          <a:off x="0" y="0"/>
                          <a:ext cx="449580" cy="388620"/>
                        </a:xfrm>
                        <a:prstGeom prst="rect">
                          <a:avLst/>
                        </a:prstGeom>
                        <a:noFill/>
                        <a:ln w="6350">
                          <a:noFill/>
                        </a:ln>
                      </wps:spPr>
                      <wps:txbx>
                        <w:txbxContent>
                          <w:p w14:paraId="3021A5E9" w14:textId="77777777" w:rsidR="00F712E8" w:rsidRPr="00F712E8" w:rsidRDefault="00F712E8" w:rsidP="00F712E8">
                            <w:pPr>
                              <w:rPr>
                                <w:b/>
                                <w:bCs/>
                              </w:rPr>
                            </w:pPr>
                            <w:r w:rsidRPr="00F712E8">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7B9BF" id="_x0000_s1028" type="#_x0000_t202" style="position:absolute;margin-left:24pt;margin-top:201.6pt;width:35.4pt;height:30.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MbGgIAADIEAAAOAAAAZHJzL2Uyb0RvYy54bWysU01vGyEQvVfKf0Dc67Ud23VWXkdOIleV&#10;rCSSE+WMWfAisQwF7F3313dg/aW0p6oXGJhhPt57zO7bWpO9cF6BKeig16dEGA6lMtuCvr8tv04p&#10;8YGZkmkwoqAH4en9/ObLrLG5GEIFuhSOYBLj88YWtArB5lnmeSVq5ntghUGnBFezgEe3zUrHGsxe&#10;62zY70+yBlxpHXDhPd4+dU46T/mlFDy8SOlFILqg2FtIq0vrJq7ZfMbyrWO2UvzYBvuHLmqmDBY9&#10;p3pigZGdU3+kqhV34EGGHoc6AykVF2kGnGbQ/zTNumJWpFkQHG/PMPn/l5Y/79f21ZHQPkCLBEZA&#10;Gutzj5dxnla6Ou7YKUE/Qng4wybaQDhejkZ34yl6OLpup9PJMMGaXR5b58N3ATWJRkEdspLAYvuV&#10;D1gQQ08hsZaBpdI6MaMNaQo6uR3304OzB19ogw8vrUYrtJuWqBK7OI2xgfKA0znoiPeWLxX2sGI+&#10;vDKHTGPbqN7wgovUgLXgaFFSgfv1t/sYjwSgl5IGlVNQ/3PHnKBE/zBIzd1gNIpSS4fR+BvCQdy1&#10;Z3PtMbv6EVCcA/wnliczxgd9MqWD+gNFvohV0cUMx9oFDSfzMXR6xk/CxWKRglBcloWVWVseU0dU&#10;I8Jv7Qdz9khDQP6e4aQxln9io4vt+FjsAkiVqIo4d6ge4UdhJgaPnygq//qcoi5fff4bAAD//wMA&#10;UEsDBBQABgAIAAAAIQCnm+0R4QAAAAoBAAAPAAAAZHJzL2Rvd25yZXYueG1sTI9BS8NAEIXvQv/D&#10;MgVvdtMYS4jZlBIoguihtRdvm+w0CWZnY3bbRn+905M9DTPv8eZ7+XqyvTjj6DtHCpaLCARS7UxH&#10;jYLDx/YhBeGDJqN7R6jgBz2si9ldrjPjLrTD8z40gkPIZ1pBG8KQSenrFq32CzcgsXZ0o9WB17GR&#10;ZtQXDre9jKNoJa3uiD+0esCyxfprf7IKXsvtu95VsU1/+/Ll7bgZvg+fT0rdz6fNM4iAU/g3wxWf&#10;0aFgpsqdyHjRK0hSrhJ4Ro8xiKthmXKXii+rJAFZ5PK2QvEHAAD//wMAUEsBAi0AFAAGAAgAAAAh&#10;ALaDOJL+AAAA4QEAABMAAAAAAAAAAAAAAAAAAAAAAFtDb250ZW50X1R5cGVzXS54bWxQSwECLQAU&#10;AAYACAAAACEAOP0h/9YAAACUAQAACwAAAAAAAAAAAAAAAAAvAQAAX3JlbHMvLnJlbHNQSwECLQAU&#10;AAYACAAAACEA5VgTGxoCAAAyBAAADgAAAAAAAAAAAAAAAAAuAgAAZHJzL2Uyb0RvYy54bWxQSwEC&#10;LQAUAAYACAAAACEAp5vtEeEAAAAKAQAADwAAAAAAAAAAAAAAAAB0BAAAZHJzL2Rvd25yZXYueG1s&#10;UEsFBgAAAAAEAAQA8wAAAIIFAAAAAA==&#10;" filled="f" stroked="f" strokeweight=".5pt">
                <v:textbox>
                  <w:txbxContent>
                    <w:p w14:paraId="3021A5E9" w14:textId="77777777" w:rsidR="00F712E8" w:rsidRPr="00F712E8" w:rsidRDefault="00F712E8" w:rsidP="00F712E8">
                      <w:pPr>
                        <w:rPr>
                          <w:b/>
                          <w:bCs/>
                        </w:rPr>
                      </w:pPr>
                      <w:r w:rsidRPr="00F712E8">
                        <w:rPr>
                          <w:b/>
                          <w:bCs/>
                        </w:rPr>
                        <w:t>(b)</w:t>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E971175" wp14:editId="530D4459">
                <wp:simplePos x="0" y="0"/>
                <wp:positionH relativeFrom="margin">
                  <wp:posOffset>312420</wp:posOffset>
                </wp:positionH>
                <wp:positionV relativeFrom="paragraph">
                  <wp:posOffset>236220</wp:posOffset>
                </wp:positionV>
                <wp:extent cx="449580" cy="388620"/>
                <wp:effectExtent l="0" t="0" r="0" b="0"/>
                <wp:wrapNone/>
                <wp:docPr id="164461422" name="Text Box 1"/>
                <wp:cNvGraphicFramePr/>
                <a:graphic xmlns:a="http://schemas.openxmlformats.org/drawingml/2006/main">
                  <a:graphicData uri="http://schemas.microsoft.com/office/word/2010/wordprocessingShape">
                    <wps:wsp>
                      <wps:cNvSpPr txBox="1"/>
                      <wps:spPr>
                        <a:xfrm>
                          <a:off x="0" y="0"/>
                          <a:ext cx="449580" cy="388620"/>
                        </a:xfrm>
                        <a:prstGeom prst="rect">
                          <a:avLst/>
                        </a:prstGeom>
                        <a:noFill/>
                        <a:ln w="6350">
                          <a:noFill/>
                        </a:ln>
                      </wps:spPr>
                      <wps:txbx>
                        <w:txbxContent>
                          <w:p w14:paraId="6FC48D65" w14:textId="77777777" w:rsidR="00F712E8" w:rsidRPr="00F712E8" w:rsidRDefault="00F712E8" w:rsidP="00F712E8">
                            <w:pPr>
                              <w:rPr>
                                <w:b/>
                                <w:bCs/>
                              </w:rPr>
                            </w:pPr>
                            <w:r w:rsidRPr="00F712E8">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71175" id="_x0000_s1029" type="#_x0000_t202" style="position:absolute;margin-left:24.6pt;margin-top:18.6pt;width:35.4pt;height:3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zOGwIAADIEAAAOAAAAZHJzL2Uyb0RvYy54bWysU01vGyEQvVfKf0Dc67Ud23VWXkdOIleV&#10;rCSSE+WMWfAisQwF7F3313dg/aW0p6oXGJhhPt57zO7bWpO9cF6BKeig16dEGA6lMtuCvr8tv04p&#10;8YGZkmkwoqAH4en9/ObLrLG5GEIFuhSOYBLj88YWtArB5lnmeSVq5ntghUGnBFezgEe3zUrHGsxe&#10;62zY70+yBlxpHXDhPd4+dU46T/mlFDy8SOlFILqg2FtIq0vrJq7ZfMbyrWO2UvzYBvuHLmqmDBY9&#10;p3pigZGdU3+kqhV34EGGHoc6AykVF2kGnGbQ/zTNumJWpFkQHG/PMPn/l5Y/79f21ZHQPkCLBEZA&#10;Gutzj5dxnla6Ou7YKUE/Qng4wybaQDhejkZ34yl6OLpup9PJMMGaXR5b58N3ATWJRkEdspLAYvuV&#10;D1gQQ08hsZaBpdI6MaMNaQo6uR3304OzB19ogw8vrUYrtJuWqLKgw9MYGygPOJ2Djnhv+VJhDyvm&#10;wytzyDS2jeoNL7hIDVgLjhYlFbhff7uP8UgAeilpUDkF9T93zAlK9A+D1NwNRqMotXQYjb8hHMRd&#10;ezbXHrOrHwHFOcB/YnkyY3zQJ1M6qD9Q5ItYFV3McKxd0HAyH0OnZ/wkXCwWKQjFZVlYmbXlMXVE&#10;NSL81n4wZ480BOTvGU4aY/knNrrYjo/FLoBUiaqIc4fqEX4UZmLw+Imi8q/PKery1ee/AQAA//8D&#10;AFBLAwQUAAYACAAAACEAvs5wsN8AAAAIAQAADwAAAGRycy9kb3ducmV2LnhtbEyPT0vDQBDF74Lf&#10;YRnBm90Yq6Yxm1ICRRA9tPbibZKdJsH9E7PbNvrpnZ70NAzv8d7vFcvJGnGkMfTeKbidJSDINV73&#10;rlWwe1/fZCBCRKfReEcKvinAsry8KDDX/uQ2dNzGVnCICzkq6GIccilD05HFMPMDOdb2frQY+R1b&#10;qUc8cbg1Mk2SB2mxd9zQ4UBVR83n9mAVvFTrN9zUqc1+TPX8ul8NX7uPe6Wur6bVE4hIU/wzwxmf&#10;0aFkptofnA7CKJgvUnYquHvke9a5DkStYJHNQZaF/D+g/AUAAP//AwBQSwECLQAUAAYACAAAACEA&#10;toM4kv4AAADhAQAAEwAAAAAAAAAAAAAAAAAAAAAAW0NvbnRlbnRfVHlwZXNdLnhtbFBLAQItABQA&#10;BgAIAAAAIQA4/SH/1gAAAJQBAAALAAAAAAAAAAAAAAAAAC8BAABfcmVscy8ucmVsc1BLAQItABQA&#10;BgAIAAAAIQCa6lzOGwIAADIEAAAOAAAAAAAAAAAAAAAAAC4CAABkcnMvZTJvRG9jLnhtbFBLAQIt&#10;ABQABgAIAAAAIQC+znCw3wAAAAgBAAAPAAAAAAAAAAAAAAAAAHUEAABkcnMvZG93bnJldi54bWxQ&#10;SwUGAAAAAAQABADzAAAAgQUAAAAA&#10;" filled="f" stroked="f" strokeweight=".5pt">
                <v:textbox>
                  <w:txbxContent>
                    <w:p w14:paraId="6FC48D65" w14:textId="77777777" w:rsidR="00F712E8" w:rsidRPr="00F712E8" w:rsidRDefault="00F712E8" w:rsidP="00F712E8">
                      <w:pPr>
                        <w:rPr>
                          <w:b/>
                          <w:bCs/>
                        </w:rPr>
                      </w:pPr>
                      <w:r w:rsidRPr="00F712E8">
                        <w:rPr>
                          <w:b/>
                          <w:bCs/>
                        </w:rPr>
                        <w:t>(a)</w:t>
                      </w:r>
                    </w:p>
                  </w:txbxContent>
                </v:textbox>
                <w10:wrap anchorx="margin"/>
              </v:shape>
            </w:pict>
          </mc:Fallback>
        </mc:AlternateContent>
      </w:r>
      <w:r>
        <w:rPr>
          <w:rFonts w:ascii="Times New Roman" w:hAnsi="Times New Roman" w:cs="Times New Roman"/>
          <w:noProof/>
        </w:rPr>
        <w:drawing>
          <wp:inline distT="0" distB="0" distL="0" distR="0" wp14:anchorId="3DD0D87F" wp14:editId="100E5A5B">
            <wp:extent cx="5943600" cy="3836670"/>
            <wp:effectExtent l="0" t="0" r="0" b="0"/>
            <wp:docPr id="863146226"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6226" name="Picture 2" descr="A screenshot of a graph&#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3836670"/>
                    </a:xfrm>
                    <a:prstGeom prst="rect">
                      <a:avLst/>
                    </a:prstGeom>
                  </pic:spPr>
                </pic:pic>
              </a:graphicData>
            </a:graphic>
          </wp:inline>
        </w:drawing>
      </w:r>
    </w:p>
    <w:p w14:paraId="54CFC210" w14:textId="77777777" w:rsidR="00F712E8" w:rsidRPr="00382820" w:rsidRDefault="00F712E8" w:rsidP="00625268">
      <w:pPr>
        <w:pStyle w:val="Caption"/>
        <w:jc w:val="both"/>
        <w:rPr>
          <w:rFonts w:ascii="Times New Roman" w:hAnsi="Times New Roman" w:cs="Times New Roman"/>
          <w:b/>
          <w:color w:val="808080" w:themeColor="background1" w:themeShade="80"/>
          <w:sz w:val="24"/>
          <w:szCs w:val="24"/>
        </w:rPr>
      </w:pPr>
      <w:r w:rsidRPr="00382820">
        <w:rPr>
          <w:color w:val="808080" w:themeColor="background1" w:themeShade="80"/>
        </w:rPr>
        <w:t xml:space="preserve">Figure </w:t>
      </w:r>
      <w:r w:rsidRPr="00382820">
        <w:rPr>
          <w:color w:val="808080" w:themeColor="background1" w:themeShade="80"/>
        </w:rPr>
        <w:fldChar w:fldCharType="begin"/>
      </w:r>
      <w:r w:rsidRPr="00382820">
        <w:rPr>
          <w:color w:val="808080" w:themeColor="background1" w:themeShade="80"/>
        </w:rPr>
        <w:instrText xml:space="preserve"> SEQ Figure \* ARABIC </w:instrText>
      </w:r>
      <w:r w:rsidRPr="00382820">
        <w:rPr>
          <w:color w:val="808080" w:themeColor="background1" w:themeShade="80"/>
        </w:rPr>
        <w:fldChar w:fldCharType="separate"/>
      </w:r>
      <w:r w:rsidRPr="00382820">
        <w:rPr>
          <w:noProof/>
          <w:color w:val="808080" w:themeColor="background1" w:themeShade="80"/>
        </w:rPr>
        <w:t>2</w:t>
      </w:r>
      <w:r w:rsidRPr="00382820">
        <w:rPr>
          <w:noProof/>
          <w:color w:val="808080" w:themeColor="background1" w:themeShade="80"/>
        </w:rPr>
        <w:fldChar w:fldCharType="end"/>
      </w:r>
      <w:r w:rsidRPr="00382820">
        <w:rPr>
          <w:color w:val="808080" w:themeColor="background1" w:themeShade="80"/>
        </w:rPr>
        <w:t>: Scatter plot (a) and box plot (b) produced to compare the TSI scores produced by the newly developed R program (</w:t>
      </w:r>
      <w:r w:rsidRPr="00382820">
        <w:rPr>
          <w:b/>
          <w:bCs/>
          <w:color w:val="808080" w:themeColor="background1" w:themeShade="80"/>
        </w:rPr>
        <w:t>current</w:t>
      </w:r>
      <w:r w:rsidRPr="00382820">
        <w:rPr>
          <w:color w:val="808080" w:themeColor="background1" w:themeShade="80"/>
        </w:rPr>
        <w:t xml:space="preserve"> method) against the </w:t>
      </w:r>
      <w:r w:rsidRPr="00382820">
        <w:rPr>
          <w:b/>
          <w:bCs/>
          <w:color w:val="808080" w:themeColor="background1" w:themeShade="80"/>
        </w:rPr>
        <w:t>previous</w:t>
      </w:r>
      <w:r w:rsidRPr="00382820">
        <w:rPr>
          <w:color w:val="808080" w:themeColor="background1" w:themeShade="80"/>
        </w:rPr>
        <w:t xml:space="preserve"> method whereby scores were calculated manually in Microsoft Excel. Relative percent difference is derived from the absolute difference between the old and new scores divided by the sum of the two values and multiplied by 100. Colors represent the town where the stations are located.</w:t>
      </w:r>
    </w:p>
    <w:p w14:paraId="4DDFB107" w14:textId="77777777" w:rsidR="00F712E8" w:rsidRDefault="00F712E8"/>
    <w:sectPr w:rsidR="00F712E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28E9" w14:textId="77777777" w:rsidR="00625268" w:rsidRDefault="00625268" w:rsidP="00625268">
      <w:pPr>
        <w:spacing w:after="0" w:line="240" w:lineRule="auto"/>
      </w:pPr>
      <w:r>
        <w:separator/>
      </w:r>
    </w:p>
  </w:endnote>
  <w:endnote w:type="continuationSeparator" w:id="0">
    <w:p w14:paraId="72CFF808" w14:textId="77777777" w:rsidR="00625268" w:rsidRDefault="00625268" w:rsidP="0062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D8E5" w14:textId="039CF539" w:rsidR="00625268" w:rsidRPr="00625268" w:rsidRDefault="00625268">
    <w:pPr>
      <w:pStyle w:val="Footer"/>
      <w:rPr>
        <w:rFonts w:ascii="Times New Roman" w:hAnsi="Times New Roman" w:cs="Times New Roman"/>
        <w:color w:val="808080" w:themeColor="background1" w:themeShade="80"/>
      </w:rPr>
    </w:pPr>
    <w:r w:rsidRPr="00625268">
      <w:rPr>
        <w:rFonts w:ascii="Times New Roman" w:hAnsi="Times New Roman" w:cs="Times New Roman"/>
        <w:color w:val="808080" w:themeColor="background1" w:themeShade="80"/>
      </w:rPr>
      <w:t>Association to Preserve Cape Cod</w:t>
    </w:r>
    <w:r w:rsidRPr="00625268">
      <w:rPr>
        <w:rFonts w:ascii="Times New Roman" w:hAnsi="Times New Roman" w:cs="Times New Roman"/>
        <w:color w:val="808080" w:themeColor="background1" w:themeShade="80"/>
      </w:rPr>
      <w:ptab w:relativeTo="margin" w:alignment="center" w:leader="none"/>
    </w:r>
    <w:r w:rsidRPr="00625268">
      <w:rPr>
        <w:rFonts w:ascii="Times New Roman" w:hAnsi="Times New Roman" w:cs="Times New Roman"/>
        <w:color w:val="808080" w:themeColor="background1" w:themeShade="80"/>
      </w:rPr>
      <w:ptab w:relativeTo="margin" w:alignment="right" w:leader="none"/>
    </w:r>
    <w:r w:rsidRPr="00625268">
      <w:rPr>
        <w:rFonts w:ascii="Times New Roman" w:hAnsi="Times New Roman" w:cs="Times New Roman"/>
        <w:color w:val="808080" w:themeColor="background1" w:themeShade="80"/>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6655" w14:textId="77777777" w:rsidR="00625268" w:rsidRDefault="00625268" w:rsidP="00625268">
      <w:pPr>
        <w:spacing w:after="0" w:line="240" w:lineRule="auto"/>
      </w:pPr>
      <w:r>
        <w:separator/>
      </w:r>
    </w:p>
  </w:footnote>
  <w:footnote w:type="continuationSeparator" w:id="0">
    <w:p w14:paraId="176282A5" w14:textId="77777777" w:rsidR="00625268" w:rsidRDefault="00625268" w:rsidP="00625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6628" w14:textId="3EAC4A9A" w:rsidR="00625268" w:rsidRPr="00625268" w:rsidRDefault="00625268" w:rsidP="00625268">
    <w:pPr>
      <w:rPr>
        <w:rFonts w:ascii="Times New Roman" w:hAnsi="Times New Roman" w:cs="Times New Roman"/>
        <w:b/>
        <w:bCs/>
      </w:rPr>
    </w:pPr>
    <w:r>
      <w:rPr>
        <w:rFonts w:ascii="Times New Roman" w:hAnsi="Times New Roman" w:cs="Times New Roman"/>
        <w:b/>
        <w:bCs/>
      </w:rPr>
      <w:t>State of the Waters: Cape Cod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E8"/>
    <w:rsid w:val="00216408"/>
    <w:rsid w:val="002857BD"/>
    <w:rsid w:val="00306827"/>
    <w:rsid w:val="00382820"/>
    <w:rsid w:val="00435B4C"/>
    <w:rsid w:val="005D5C6D"/>
    <w:rsid w:val="00625268"/>
    <w:rsid w:val="00691C0B"/>
    <w:rsid w:val="00F712E8"/>
    <w:rsid w:val="00F9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A038"/>
  <w15:chartTrackingRefBased/>
  <w15:docId w15:val="{F88CB693-3084-4AF5-94C0-05241159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2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2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12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12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12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12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12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2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2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12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12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12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12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12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1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12E8"/>
    <w:pPr>
      <w:spacing w:before="160"/>
      <w:jc w:val="center"/>
    </w:pPr>
    <w:rPr>
      <w:i/>
      <w:iCs/>
      <w:color w:val="404040" w:themeColor="text1" w:themeTint="BF"/>
    </w:rPr>
  </w:style>
  <w:style w:type="character" w:customStyle="1" w:styleId="QuoteChar">
    <w:name w:val="Quote Char"/>
    <w:basedOn w:val="DefaultParagraphFont"/>
    <w:link w:val="Quote"/>
    <w:uiPriority w:val="29"/>
    <w:rsid w:val="00F712E8"/>
    <w:rPr>
      <w:i/>
      <w:iCs/>
      <w:color w:val="404040" w:themeColor="text1" w:themeTint="BF"/>
    </w:rPr>
  </w:style>
  <w:style w:type="paragraph" w:styleId="ListParagraph">
    <w:name w:val="List Paragraph"/>
    <w:basedOn w:val="Normal"/>
    <w:uiPriority w:val="34"/>
    <w:qFormat/>
    <w:rsid w:val="00F712E8"/>
    <w:pPr>
      <w:ind w:left="720"/>
      <w:contextualSpacing/>
    </w:pPr>
  </w:style>
  <w:style w:type="character" w:styleId="IntenseEmphasis">
    <w:name w:val="Intense Emphasis"/>
    <w:basedOn w:val="DefaultParagraphFont"/>
    <w:uiPriority w:val="21"/>
    <w:qFormat/>
    <w:rsid w:val="00F712E8"/>
    <w:rPr>
      <w:i/>
      <w:iCs/>
      <w:color w:val="0F4761" w:themeColor="accent1" w:themeShade="BF"/>
    </w:rPr>
  </w:style>
  <w:style w:type="paragraph" w:styleId="IntenseQuote">
    <w:name w:val="Intense Quote"/>
    <w:basedOn w:val="Normal"/>
    <w:next w:val="Normal"/>
    <w:link w:val="IntenseQuoteChar"/>
    <w:uiPriority w:val="30"/>
    <w:qFormat/>
    <w:rsid w:val="00F71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2E8"/>
    <w:rPr>
      <w:i/>
      <w:iCs/>
      <w:color w:val="0F4761" w:themeColor="accent1" w:themeShade="BF"/>
    </w:rPr>
  </w:style>
  <w:style w:type="character" w:styleId="IntenseReference">
    <w:name w:val="Intense Reference"/>
    <w:basedOn w:val="DefaultParagraphFont"/>
    <w:uiPriority w:val="32"/>
    <w:qFormat/>
    <w:rsid w:val="00F712E8"/>
    <w:rPr>
      <w:b/>
      <w:bCs/>
      <w:smallCaps/>
      <w:color w:val="0F4761" w:themeColor="accent1" w:themeShade="BF"/>
      <w:spacing w:val="5"/>
    </w:rPr>
  </w:style>
  <w:style w:type="character" w:styleId="CommentReference">
    <w:name w:val="annotation reference"/>
    <w:basedOn w:val="DefaultParagraphFont"/>
    <w:uiPriority w:val="99"/>
    <w:semiHidden/>
    <w:unhideWhenUsed/>
    <w:rsid w:val="00F712E8"/>
    <w:rPr>
      <w:sz w:val="16"/>
      <w:szCs w:val="16"/>
    </w:rPr>
  </w:style>
  <w:style w:type="paragraph" w:styleId="Caption">
    <w:name w:val="caption"/>
    <w:basedOn w:val="Normal"/>
    <w:next w:val="Normal"/>
    <w:uiPriority w:val="35"/>
    <w:unhideWhenUsed/>
    <w:qFormat/>
    <w:rsid w:val="00F712E8"/>
    <w:pPr>
      <w:spacing w:after="200" w:line="240" w:lineRule="auto"/>
    </w:pPr>
    <w:rPr>
      <w:rFonts w:asciiTheme="minorHAnsi" w:hAnsiTheme="minorHAnsi"/>
      <w:i/>
      <w:iCs/>
      <w:color w:val="0E2841" w:themeColor="text2"/>
      <w:kern w:val="0"/>
      <w:sz w:val="22"/>
      <w:szCs w:val="18"/>
      <w14:ligatures w14:val="none"/>
    </w:rPr>
  </w:style>
  <w:style w:type="paragraph" w:styleId="Header">
    <w:name w:val="header"/>
    <w:basedOn w:val="Normal"/>
    <w:link w:val="HeaderChar"/>
    <w:uiPriority w:val="99"/>
    <w:unhideWhenUsed/>
    <w:rsid w:val="0062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268"/>
  </w:style>
  <w:style w:type="paragraph" w:styleId="Footer">
    <w:name w:val="footer"/>
    <w:basedOn w:val="Normal"/>
    <w:link w:val="FooterChar"/>
    <w:uiPriority w:val="99"/>
    <w:unhideWhenUsed/>
    <w:rsid w:val="0062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68834b-06d1-4875-8148-3c25d087b31a">
      <Terms xmlns="http://schemas.microsoft.com/office/infopath/2007/PartnerControls"/>
    </lcf76f155ced4ddcb4097134ff3c332f>
    <TaxCatchAll xmlns="4e1d08b5-d781-4b6f-baba-8db2e2a899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DF2B5A99C7764A954F99BC5B462DB4" ma:contentTypeVersion="18" ma:contentTypeDescription="Create a new document." ma:contentTypeScope="" ma:versionID="c1adba890bfc7a0a0c2329f48a707e82">
  <xsd:schema xmlns:xsd="http://www.w3.org/2001/XMLSchema" xmlns:xs="http://www.w3.org/2001/XMLSchema" xmlns:p="http://schemas.microsoft.com/office/2006/metadata/properties" xmlns:ns2="5e68834b-06d1-4875-8148-3c25d087b31a" xmlns:ns3="4e1d08b5-d781-4b6f-baba-8db2e2a899b1" targetNamespace="http://schemas.microsoft.com/office/2006/metadata/properties" ma:root="true" ma:fieldsID="5703abc849a48eec4a3eea9bca00a653" ns2:_="" ns3:_="">
    <xsd:import namespace="5e68834b-06d1-4875-8148-3c25d087b31a"/>
    <xsd:import namespace="4e1d08b5-d781-4b6f-baba-8db2e2a899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8834b-06d1-4875-8148-3c25d087b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b08e0-afd2-4516-a7d3-7205bbf190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1d08b5-d781-4b6f-baba-8db2e2a899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63daf0-880e-4bc0-8188-7f41a57f643d}" ma:internalName="TaxCatchAll" ma:showField="CatchAllData" ma:web="4e1d08b5-d781-4b6f-baba-8db2e2a89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1D738-5110-494D-93CA-91C653B44682}">
  <ds:schemaRefs>
    <ds:schemaRef ds:uri="http://schemas.microsoft.com/office/2006/metadata/properties"/>
    <ds:schemaRef ds:uri="http://schemas.microsoft.com/office/infopath/2007/PartnerControls"/>
    <ds:schemaRef ds:uri="5e68834b-06d1-4875-8148-3c25d087b31a"/>
    <ds:schemaRef ds:uri="4e1d08b5-d781-4b6f-baba-8db2e2a899b1"/>
  </ds:schemaRefs>
</ds:datastoreItem>
</file>

<file path=customXml/itemProps2.xml><?xml version="1.0" encoding="utf-8"?>
<ds:datastoreItem xmlns:ds="http://schemas.openxmlformats.org/officeDocument/2006/customXml" ds:itemID="{0D5D9623-7DDD-40F2-BD7F-24E9271A192A}">
  <ds:schemaRefs>
    <ds:schemaRef ds:uri="http://schemas.microsoft.com/sharepoint/v3/contenttype/forms"/>
  </ds:schemaRefs>
</ds:datastoreItem>
</file>

<file path=customXml/itemProps3.xml><?xml version="1.0" encoding="utf-8"?>
<ds:datastoreItem xmlns:ds="http://schemas.openxmlformats.org/officeDocument/2006/customXml" ds:itemID="{6C276509-CDC8-4D9A-AB5B-9BAA2512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8834b-06d1-4875-8148-3c25d087b31a"/>
    <ds:schemaRef ds:uri="4e1d08b5-d781-4b6f-baba-8db2e2a89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879</Words>
  <Characters>4999</Characters>
  <Application>Microsoft Office Word</Application>
  <DocSecurity>0</DocSecurity>
  <Lines>83</Lines>
  <Paragraphs>15</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Mora</dc:creator>
  <cp:keywords/>
  <dc:description/>
  <cp:lastModifiedBy>Jordan Mora</cp:lastModifiedBy>
  <cp:revision>3</cp:revision>
  <dcterms:created xsi:type="dcterms:W3CDTF">2025-11-13T21:44:00Z</dcterms:created>
  <dcterms:modified xsi:type="dcterms:W3CDTF">2025-11-13T22:21:00Z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0x0101004EDF2B5A99C7764A954F99BC5B462DB4</vt:lpwstr>
  </property>
  <property fmtid="{D5CDD505-2E9C-101B-9397-08002B2CF9AE}" pid="3" name="MediaServiceImageTags">
    <vt:lpwstr/>
  </property>
</Properties>
</file>